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6BCFC" w14:textId="77777777" w:rsidR="0005745E" w:rsidRPr="005333EB" w:rsidRDefault="0005745E" w:rsidP="0005745E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  <w:r w:rsidRPr="005333EB">
        <w:rPr>
          <w:rFonts w:ascii="Arial" w:hAnsi="Arial" w:cs="Arial"/>
          <w:b/>
          <w:sz w:val="20"/>
          <w:lang w:val="fr-FR"/>
        </w:rPr>
        <w:t>NEWS RELEASE</w:t>
      </w:r>
    </w:p>
    <w:p w14:paraId="5B8CE69D" w14:textId="305D5E45" w:rsidR="0005745E" w:rsidRDefault="0005745E" w:rsidP="0005745E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  <w:r w:rsidRPr="005333EB">
        <w:rPr>
          <w:rFonts w:ascii="Arial" w:hAnsi="Arial" w:cs="Arial"/>
          <w:b/>
          <w:sz w:val="20"/>
          <w:lang w:val="fr-FR"/>
        </w:rPr>
        <w:t>EMBARGOED</w:t>
      </w:r>
      <w:r>
        <w:rPr>
          <w:rFonts w:ascii="Arial" w:hAnsi="Arial" w:cs="Arial"/>
          <w:b/>
          <w:sz w:val="20"/>
          <w:lang w:val="fr-FR"/>
        </w:rPr>
        <w:t xml:space="preserve"> </w:t>
      </w:r>
      <w:r w:rsidRPr="005333EB">
        <w:rPr>
          <w:rFonts w:ascii="Arial" w:hAnsi="Arial" w:cs="Arial"/>
          <w:b/>
          <w:sz w:val="20"/>
          <w:lang w:val="fr-FR"/>
        </w:rPr>
        <w:t>–</w:t>
      </w:r>
      <w:r>
        <w:rPr>
          <w:rFonts w:ascii="Arial" w:hAnsi="Arial" w:cs="Arial"/>
          <w:b/>
          <w:sz w:val="20"/>
          <w:lang w:val="fr-FR"/>
        </w:rPr>
        <w:t xml:space="preserve"> </w:t>
      </w:r>
      <w:r w:rsidRPr="005333EB">
        <w:rPr>
          <w:rFonts w:ascii="Arial" w:hAnsi="Arial" w:cs="Arial"/>
          <w:b/>
          <w:sz w:val="20"/>
          <w:lang w:val="fr-FR"/>
        </w:rPr>
        <w:t xml:space="preserve">HOLD FOR RELEASE UNTIL </w:t>
      </w:r>
      <w:r w:rsidR="002660B8">
        <w:rPr>
          <w:rFonts w:ascii="Arial" w:hAnsi="Arial" w:cs="Arial"/>
          <w:b/>
          <w:sz w:val="20"/>
          <w:lang w:val="fr-FR"/>
        </w:rPr>
        <w:t>9:00</w:t>
      </w:r>
      <w:r>
        <w:rPr>
          <w:rFonts w:ascii="Arial" w:hAnsi="Arial" w:cs="Arial"/>
          <w:b/>
          <w:sz w:val="20"/>
          <w:lang w:val="fr-FR"/>
        </w:rPr>
        <w:t xml:space="preserve"> A.M.</w:t>
      </w:r>
      <w:r w:rsidR="00410D53">
        <w:rPr>
          <w:rFonts w:ascii="Arial" w:hAnsi="Arial" w:cs="Arial"/>
          <w:b/>
          <w:sz w:val="20"/>
          <w:lang w:val="fr-FR"/>
        </w:rPr>
        <w:t xml:space="preserve"> E</w:t>
      </w:r>
      <w:r w:rsidR="00DE4C83">
        <w:rPr>
          <w:rFonts w:ascii="Arial" w:hAnsi="Arial" w:cs="Arial"/>
          <w:b/>
          <w:sz w:val="20"/>
          <w:lang w:val="fr-FR"/>
        </w:rPr>
        <w:t>D</w:t>
      </w:r>
      <w:r w:rsidR="00410D53">
        <w:rPr>
          <w:rFonts w:ascii="Arial" w:hAnsi="Arial" w:cs="Arial"/>
          <w:b/>
          <w:sz w:val="20"/>
          <w:lang w:val="fr-FR"/>
        </w:rPr>
        <w:t>T</w:t>
      </w:r>
      <w:r>
        <w:rPr>
          <w:rFonts w:ascii="Arial" w:hAnsi="Arial" w:cs="Arial"/>
          <w:b/>
          <w:sz w:val="20"/>
          <w:lang w:val="fr-FR"/>
        </w:rPr>
        <w:t xml:space="preserve"> MAY 18, 2021</w:t>
      </w:r>
    </w:p>
    <w:p w14:paraId="4777F16C" w14:textId="77777777" w:rsidR="0005745E" w:rsidRDefault="0005745E" w:rsidP="0005745E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CONTACT: </w:t>
      </w:r>
    </w:p>
    <w:p w14:paraId="3CD48B08" w14:textId="0808715C" w:rsidR="0005745E" w:rsidRDefault="0005745E" w:rsidP="0005745E">
      <w:pPr>
        <w:spacing w:after="0" w:line="240" w:lineRule="auto"/>
        <w:rPr>
          <w:rFonts w:ascii="Arial" w:hAnsi="Arial" w:cs="Arial"/>
          <w:sz w:val="20"/>
          <w:lang w:val="fr-FR"/>
        </w:rPr>
      </w:pPr>
      <w:r w:rsidRPr="005333EB">
        <w:rPr>
          <w:rFonts w:ascii="Arial" w:hAnsi="Arial" w:cs="Arial"/>
          <w:sz w:val="20"/>
          <w:lang w:val="fr-FR"/>
        </w:rPr>
        <w:t>James Deaton,</w:t>
      </w:r>
      <w:r w:rsidR="00900D53">
        <w:rPr>
          <w:rFonts w:ascii="Arial" w:hAnsi="Arial" w:cs="Arial"/>
          <w:sz w:val="20"/>
          <w:lang w:val="fr-FR"/>
        </w:rPr>
        <w:t xml:space="preserve"> NCES,</w:t>
      </w:r>
      <w:r w:rsidRPr="005333EB">
        <w:rPr>
          <w:rFonts w:ascii="Arial" w:hAnsi="Arial" w:cs="Arial"/>
          <w:sz w:val="20"/>
          <w:lang w:val="fr-FR"/>
        </w:rPr>
        <w:t xml:space="preserve"> </w:t>
      </w:r>
      <w:hyperlink r:id="rId6" w:history="1">
        <w:r w:rsidR="00E0282B" w:rsidRPr="00776DE2">
          <w:rPr>
            <w:rStyle w:val="Hyperlink"/>
            <w:rFonts w:ascii="Arial" w:hAnsi="Arial" w:cs="Arial"/>
            <w:sz w:val="20"/>
            <w:lang w:val="fr-FR"/>
          </w:rPr>
          <w:t>james.deaton@ed.gov</w:t>
        </w:r>
      </w:hyperlink>
      <w:r w:rsidRPr="005333EB">
        <w:rPr>
          <w:rFonts w:ascii="Arial" w:hAnsi="Arial" w:cs="Arial"/>
          <w:sz w:val="20"/>
          <w:lang w:val="fr-FR"/>
        </w:rPr>
        <w:t xml:space="preserve">, (202) 245-7140 </w:t>
      </w:r>
    </w:p>
    <w:p w14:paraId="234D2624" w14:textId="5CD99C1C" w:rsidR="0005745E" w:rsidRDefault="00CF64F2" w:rsidP="000574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Candace Kent</w:t>
      </w:r>
      <w:r w:rsidR="0005745E">
        <w:rPr>
          <w:rFonts w:ascii="Arial" w:hAnsi="Arial" w:cs="Arial"/>
          <w:sz w:val="20"/>
          <w:szCs w:val="20"/>
        </w:rPr>
        <w:t>, Hager Sharp</w:t>
      </w:r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3127C5">
          <w:rPr>
            <w:rStyle w:val="Hyperlink"/>
            <w:rFonts w:ascii="Arial" w:hAnsi="Arial" w:cs="Arial"/>
            <w:sz w:val="20"/>
            <w:szCs w:val="20"/>
          </w:rPr>
          <w:t>ckent@hagersharp.com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05745E">
        <w:rPr>
          <w:rFonts w:ascii="Arial" w:hAnsi="Arial" w:cs="Arial"/>
          <w:sz w:val="20"/>
          <w:szCs w:val="20"/>
        </w:rPr>
        <w:t>(</w:t>
      </w:r>
      <w:r w:rsidR="008B324C">
        <w:rPr>
          <w:rFonts w:ascii="Arial" w:hAnsi="Arial" w:cs="Arial"/>
          <w:sz w:val="20"/>
          <w:szCs w:val="20"/>
        </w:rPr>
        <w:t>703) 517-9290</w:t>
      </w:r>
    </w:p>
    <w:p w14:paraId="28DFD1A0" w14:textId="7F9BE87F" w:rsidR="00125213" w:rsidRDefault="00125213" w:rsidP="000574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2913B" w14:textId="77777777" w:rsidR="00DE438F" w:rsidRDefault="00DE438F" w:rsidP="009176EC">
      <w:pPr>
        <w:pStyle w:val="Title"/>
      </w:pPr>
      <w:bookmarkStart w:id="0" w:name="_GoBack"/>
      <w:r w:rsidRPr="00F344B3">
        <w:t>New Results from National Indian Education Study</w:t>
      </w:r>
      <w:r>
        <w:t xml:space="preserve"> </w:t>
      </w:r>
    </w:p>
    <w:p w14:paraId="3AEA49F8" w14:textId="543C348E" w:rsidR="00DE438F" w:rsidRDefault="00A13090" w:rsidP="009176EC">
      <w:pPr>
        <w:pStyle w:val="Title"/>
      </w:pPr>
      <w:r>
        <w:t xml:space="preserve">Show Most Native Students Learn </w:t>
      </w:r>
      <w:r w:rsidR="006E7C54">
        <w:t>A</w:t>
      </w:r>
      <w:r>
        <w:t xml:space="preserve">bout </w:t>
      </w:r>
      <w:r w:rsidR="006E7C54">
        <w:t xml:space="preserve">Their </w:t>
      </w:r>
      <w:r>
        <w:t>History</w:t>
      </w:r>
      <w:r w:rsidR="006E7C54">
        <w:t>, Language, and Culture</w:t>
      </w:r>
      <w:r>
        <w:t xml:space="preserve"> </w:t>
      </w:r>
      <w:proofErr w:type="gramStart"/>
      <w:r w:rsidR="008A3DA8">
        <w:t>From</w:t>
      </w:r>
      <w:proofErr w:type="gramEnd"/>
      <w:r w:rsidR="008A3DA8">
        <w:t xml:space="preserve"> </w:t>
      </w:r>
      <w:r w:rsidR="00C50052">
        <w:t>F</w:t>
      </w:r>
      <w:r>
        <w:t xml:space="preserve">amily </w:t>
      </w:r>
      <w:r w:rsidR="00C50052">
        <w:t>M</w:t>
      </w:r>
      <w:r>
        <w:t>embers</w:t>
      </w:r>
      <w:r w:rsidR="00130C7B">
        <w:t xml:space="preserve"> Rather Than in School</w:t>
      </w:r>
      <w:bookmarkEnd w:id="0"/>
    </w:p>
    <w:p w14:paraId="55DD6697" w14:textId="77777777" w:rsidR="007812B0" w:rsidRPr="006F651D" w:rsidRDefault="007812B0" w:rsidP="006F651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6F651D">
        <w:rPr>
          <w:rFonts w:ascii="Arial" w:eastAsia="Times New Roman" w:hAnsi="Arial" w:cs="Arial"/>
          <w:i/>
          <w:iCs/>
          <w:color w:val="000000"/>
        </w:rPr>
        <w:t>New study examines integration of Native culture and language in school curricula and overall educational context for Native students in the United States</w:t>
      </w:r>
    </w:p>
    <w:p w14:paraId="46CADE93" w14:textId="188CEDEB" w:rsidR="00EC53A7" w:rsidRDefault="00EC53A7" w:rsidP="00CE7544">
      <w:pPr>
        <w:rPr>
          <w:rFonts w:ascii="Arial" w:hAnsi="Arial" w:cs="Arial"/>
        </w:rPr>
      </w:pPr>
      <w:r w:rsidRPr="00F344B3">
        <w:rPr>
          <w:rFonts w:ascii="Arial" w:hAnsi="Arial" w:cs="Arial"/>
        </w:rPr>
        <w:t>WASHINGTON</w:t>
      </w:r>
      <w:r w:rsidR="002808B9">
        <w:rPr>
          <w:rFonts w:ascii="Arial" w:hAnsi="Arial" w:cs="Arial"/>
        </w:rPr>
        <w:t xml:space="preserve"> (May 18, 2021)</w:t>
      </w:r>
      <w:r w:rsidR="00C61938">
        <w:rPr>
          <w:rFonts w:ascii="Arial" w:hAnsi="Arial" w:cs="Arial"/>
        </w:rPr>
        <w:t>—</w:t>
      </w:r>
      <w:r w:rsidR="00690A7B">
        <w:rPr>
          <w:rFonts w:ascii="Arial" w:hAnsi="Arial" w:cs="Arial"/>
        </w:rPr>
        <w:t xml:space="preserve">Most American Indian and Alaska Native (AI/AN) students learn about their history, language, and culture from family members, rather than at school, </w:t>
      </w:r>
      <w:r w:rsidR="00D40B36">
        <w:rPr>
          <w:rFonts w:ascii="Arial" w:hAnsi="Arial" w:cs="Arial"/>
        </w:rPr>
        <w:t xml:space="preserve">according to results from </w:t>
      </w:r>
      <w:r w:rsidR="00D40B36" w:rsidRPr="00F344B3">
        <w:rPr>
          <w:rFonts w:ascii="Arial" w:hAnsi="Arial" w:cs="Arial"/>
        </w:rPr>
        <w:t xml:space="preserve">the </w:t>
      </w:r>
      <w:r w:rsidR="00424D9C">
        <w:rPr>
          <w:rFonts w:ascii="Arial" w:hAnsi="Arial" w:cs="Arial"/>
        </w:rPr>
        <w:t xml:space="preserve">2019 </w:t>
      </w:r>
      <w:r w:rsidR="00D40B36" w:rsidRPr="004E21EE">
        <w:rPr>
          <w:rFonts w:ascii="Arial" w:hAnsi="Arial" w:cs="Arial"/>
        </w:rPr>
        <w:t>National Indian Education Study (NIES) released today by the National Center for Education Statistics (NCES)</w:t>
      </w:r>
      <w:r w:rsidR="00811492">
        <w:rPr>
          <w:rFonts w:ascii="Arial" w:hAnsi="Arial" w:cs="Arial"/>
        </w:rPr>
        <w:t xml:space="preserve">. </w:t>
      </w:r>
    </w:p>
    <w:p w14:paraId="71901E12" w14:textId="0EF15345" w:rsidR="00552A33" w:rsidRDefault="00552A33" w:rsidP="00CE7544">
      <w:pPr>
        <w:rPr>
          <w:rFonts w:ascii="Arial" w:hAnsi="Arial" w:cs="Arial"/>
        </w:rPr>
      </w:pPr>
      <w:r w:rsidRPr="00F344B3">
        <w:rPr>
          <w:rFonts w:ascii="Arial" w:hAnsi="Arial" w:cs="Arial"/>
        </w:rPr>
        <w:t xml:space="preserve">NIES is </w:t>
      </w:r>
      <w:r>
        <w:rPr>
          <w:rFonts w:ascii="Arial" w:hAnsi="Arial" w:cs="Arial"/>
        </w:rPr>
        <w:t xml:space="preserve">the </w:t>
      </w:r>
      <w:r w:rsidRPr="00CC6DC6">
        <w:rPr>
          <w:rFonts w:ascii="Arial" w:hAnsi="Arial" w:cs="Arial"/>
        </w:rPr>
        <w:t>largest national</w:t>
      </w:r>
      <w:r>
        <w:rPr>
          <w:rFonts w:ascii="Arial" w:hAnsi="Arial" w:cs="Arial"/>
        </w:rPr>
        <w:t>ly</w:t>
      </w:r>
      <w:r w:rsidRPr="00CC6DC6">
        <w:rPr>
          <w:rFonts w:ascii="Arial" w:hAnsi="Arial" w:cs="Arial"/>
        </w:rPr>
        <w:t xml:space="preserve"> representative education study of </w:t>
      </w:r>
      <w:r>
        <w:rPr>
          <w:rFonts w:ascii="Arial" w:hAnsi="Arial" w:cs="Arial"/>
        </w:rPr>
        <w:t xml:space="preserve">AI/AN students and sponsored by the Office of Indian Education (OIE). The study is conducted as part of </w:t>
      </w:r>
      <w:r w:rsidRPr="004E21EE">
        <w:rPr>
          <w:rFonts w:ascii="Arial" w:hAnsi="Arial" w:cs="Arial"/>
        </w:rPr>
        <w:t>the National Assessment of Educational Progress (NAEP), known as The Nation’s Report Card</w:t>
      </w:r>
      <w:r>
        <w:rPr>
          <w:rFonts w:ascii="Arial" w:hAnsi="Arial" w:cs="Arial"/>
        </w:rPr>
        <w:t xml:space="preserve">, and </w:t>
      </w:r>
      <w:r w:rsidRPr="00F344B3">
        <w:rPr>
          <w:rFonts w:ascii="Arial" w:hAnsi="Arial" w:cs="Arial"/>
        </w:rPr>
        <w:t>endorsed across AI/AN communities</w:t>
      </w:r>
      <w:r>
        <w:rPr>
          <w:rFonts w:ascii="Arial" w:hAnsi="Arial" w:cs="Arial"/>
        </w:rPr>
        <w:t xml:space="preserve">. NIES </w:t>
      </w:r>
      <w:r w:rsidRPr="00F344B3">
        <w:rPr>
          <w:rFonts w:ascii="Arial" w:hAnsi="Arial" w:cs="Arial"/>
        </w:rPr>
        <w:t xml:space="preserve">puts into context the condition of education and experiences of AI/AN students in the United States. </w:t>
      </w:r>
    </w:p>
    <w:p w14:paraId="28F6A1B5" w14:textId="3EA18960" w:rsidR="00F85AD5" w:rsidRDefault="00FB6124" w:rsidP="00125213">
      <w:pPr>
        <w:rPr>
          <w:rFonts w:ascii="Arial" w:hAnsi="Arial" w:cs="Arial"/>
        </w:rPr>
      </w:pPr>
      <w:r w:rsidRPr="00FB6124">
        <w:rPr>
          <w:rFonts w:ascii="Arial" w:hAnsi="Arial" w:cs="Arial"/>
        </w:rPr>
        <w:t>“The study provide</w:t>
      </w:r>
      <w:r w:rsidR="003C46ED">
        <w:rPr>
          <w:rFonts w:ascii="Arial" w:hAnsi="Arial" w:cs="Arial"/>
        </w:rPr>
        <w:t>s</w:t>
      </w:r>
      <w:r w:rsidRPr="00FB6124">
        <w:rPr>
          <w:rFonts w:ascii="Arial" w:hAnsi="Arial" w:cs="Arial"/>
        </w:rPr>
        <w:t xml:space="preserve"> </w:t>
      </w:r>
      <w:r w:rsidR="00E10D08">
        <w:rPr>
          <w:rFonts w:ascii="Arial" w:hAnsi="Arial" w:cs="Arial"/>
        </w:rPr>
        <w:t xml:space="preserve">important insights into the educational experiences for </w:t>
      </w:r>
      <w:r w:rsidR="008D32DC">
        <w:rPr>
          <w:rFonts w:ascii="Arial" w:hAnsi="Arial" w:cs="Arial"/>
        </w:rPr>
        <w:t>American Indian and Alaska Native</w:t>
      </w:r>
      <w:r w:rsidR="00E10D08">
        <w:rPr>
          <w:rFonts w:ascii="Arial" w:hAnsi="Arial" w:cs="Arial"/>
        </w:rPr>
        <w:t xml:space="preserve"> students,”</w:t>
      </w:r>
      <w:r w:rsidR="00E00B5A">
        <w:rPr>
          <w:rFonts w:ascii="Arial" w:hAnsi="Arial" w:cs="Arial"/>
        </w:rPr>
        <w:t xml:space="preserve"> </w:t>
      </w:r>
      <w:r w:rsidRPr="00FB6124">
        <w:rPr>
          <w:rFonts w:ascii="Arial" w:hAnsi="Arial" w:cs="Arial"/>
        </w:rPr>
        <w:t>said Peggy G. Carr, the associate commissioner of assessment at NCES</w:t>
      </w:r>
      <w:r w:rsidR="00C449C0">
        <w:rPr>
          <w:rFonts w:ascii="Arial" w:hAnsi="Arial" w:cs="Arial"/>
        </w:rPr>
        <w:t xml:space="preserve">. </w:t>
      </w:r>
      <w:r w:rsidR="00EE566D">
        <w:rPr>
          <w:rFonts w:ascii="Arial" w:hAnsi="Arial" w:cs="Arial"/>
        </w:rPr>
        <w:t xml:space="preserve">“We see that families and communities play a key role in educating </w:t>
      </w:r>
      <w:r w:rsidR="007B7808">
        <w:rPr>
          <w:rFonts w:ascii="Arial" w:hAnsi="Arial" w:cs="Arial"/>
        </w:rPr>
        <w:t>Native</w:t>
      </w:r>
      <w:r w:rsidR="00EE566D">
        <w:rPr>
          <w:rFonts w:ascii="Arial" w:hAnsi="Arial" w:cs="Arial"/>
        </w:rPr>
        <w:t xml:space="preserve"> children about their </w:t>
      </w:r>
      <w:r w:rsidR="004444C3">
        <w:rPr>
          <w:rFonts w:ascii="Arial" w:hAnsi="Arial" w:cs="Arial"/>
        </w:rPr>
        <w:t>history and c</w:t>
      </w:r>
      <w:r w:rsidR="00EE566D">
        <w:rPr>
          <w:rFonts w:ascii="Arial" w:hAnsi="Arial" w:cs="Arial"/>
        </w:rPr>
        <w:t>ulture.”</w:t>
      </w:r>
    </w:p>
    <w:p w14:paraId="04D2D09E" w14:textId="7B005178" w:rsidR="009C16F6" w:rsidRDefault="009C16F6" w:rsidP="00125213">
      <w:pPr>
        <w:rPr>
          <w:rFonts w:ascii="Arial" w:hAnsi="Arial" w:cs="Arial"/>
        </w:rPr>
      </w:pPr>
      <w:r>
        <w:rPr>
          <w:rFonts w:ascii="Arial" w:hAnsi="Arial" w:cs="Arial"/>
        </w:rPr>
        <w:t>Sixty-six</w:t>
      </w:r>
      <w:r w:rsidRPr="002F183E">
        <w:rPr>
          <w:rFonts w:ascii="Arial" w:hAnsi="Arial" w:cs="Arial"/>
        </w:rPr>
        <w:t xml:space="preserve"> percent of AI/AN students reported learning about AI/AN history from family members. Teachers were </w:t>
      </w:r>
      <w:r>
        <w:rPr>
          <w:rFonts w:ascii="Arial" w:hAnsi="Arial" w:cs="Arial"/>
        </w:rPr>
        <w:t xml:space="preserve">also </w:t>
      </w:r>
      <w:r w:rsidRPr="002F183E">
        <w:rPr>
          <w:rFonts w:ascii="Arial" w:hAnsi="Arial" w:cs="Arial"/>
        </w:rPr>
        <w:t xml:space="preserve">commonly identified </w:t>
      </w:r>
      <w:r>
        <w:rPr>
          <w:rFonts w:ascii="Arial" w:hAnsi="Arial" w:cs="Arial"/>
        </w:rPr>
        <w:t>as an important source of cultural information for students;</w:t>
      </w:r>
      <w:r w:rsidRPr="002F1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Pr="002F183E">
        <w:rPr>
          <w:rFonts w:ascii="Arial" w:hAnsi="Arial" w:cs="Arial"/>
        </w:rPr>
        <w:t xml:space="preserve"> percent of </w:t>
      </w:r>
      <w:r>
        <w:rPr>
          <w:rFonts w:ascii="Arial" w:hAnsi="Arial" w:cs="Arial"/>
        </w:rPr>
        <w:t>fourth-grade</w:t>
      </w:r>
      <w:r w:rsidRPr="002F183E">
        <w:rPr>
          <w:rFonts w:ascii="Arial" w:hAnsi="Arial" w:cs="Arial"/>
        </w:rPr>
        <w:t xml:space="preserve"> students and 17 percent of </w:t>
      </w:r>
      <w:r>
        <w:rPr>
          <w:rFonts w:ascii="Arial" w:hAnsi="Arial" w:cs="Arial"/>
        </w:rPr>
        <w:t>eighth-grade</w:t>
      </w:r>
      <w:r w:rsidRPr="002F183E">
        <w:rPr>
          <w:rFonts w:ascii="Arial" w:hAnsi="Arial" w:cs="Arial"/>
        </w:rPr>
        <w:t xml:space="preserve"> students identified teachers as the group that taught them most</w:t>
      </w:r>
      <w:r>
        <w:rPr>
          <w:rFonts w:ascii="Arial" w:hAnsi="Arial" w:cs="Arial"/>
        </w:rPr>
        <w:t xml:space="preserve"> </w:t>
      </w:r>
      <w:r w:rsidRPr="002F183E">
        <w:rPr>
          <w:rFonts w:ascii="Arial" w:hAnsi="Arial" w:cs="Arial"/>
        </w:rPr>
        <w:t>of what they know about AI/AN traditions.</w:t>
      </w:r>
      <w:r w:rsidR="006540AA">
        <w:rPr>
          <w:rFonts w:ascii="Arial" w:hAnsi="Arial" w:cs="Arial"/>
        </w:rPr>
        <w:t xml:space="preserve"> </w:t>
      </w:r>
      <w:r w:rsidR="006540AA" w:rsidRPr="002F183E">
        <w:rPr>
          <w:rFonts w:ascii="Arial" w:hAnsi="Arial" w:cs="Arial"/>
        </w:rPr>
        <w:t>Students learn</w:t>
      </w:r>
      <w:r w:rsidR="00A63EF6">
        <w:rPr>
          <w:rFonts w:ascii="Arial" w:hAnsi="Arial" w:cs="Arial"/>
        </w:rPr>
        <w:t>ed</w:t>
      </w:r>
      <w:r w:rsidR="006540AA" w:rsidRPr="002F183E">
        <w:rPr>
          <w:rFonts w:ascii="Arial" w:hAnsi="Arial" w:cs="Arial"/>
        </w:rPr>
        <w:t xml:space="preserve"> about their culture in several forms</w:t>
      </w:r>
      <w:r w:rsidR="006540AA">
        <w:rPr>
          <w:rFonts w:ascii="Arial" w:hAnsi="Arial" w:cs="Arial"/>
        </w:rPr>
        <w:t>,</w:t>
      </w:r>
      <w:r w:rsidR="006540AA" w:rsidRPr="002F183E">
        <w:rPr>
          <w:rFonts w:ascii="Arial" w:hAnsi="Arial" w:cs="Arial"/>
        </w:rPr>
        <w:t xml:space="preserve"> including storytelling, classroom lessons, or hands-on lessons in traditional arts and crafts.</w:t>
      </w:r>
    </w:p>
    <w:p w14:paraId="4A3D612B" w14:textId="44E15433" w:rsidR="002F183E" w:rsidRDefault="00F85AD5" w:rsidP="00B14338">
      <w:pPr>
        <w:rPr>
          <w:rFonts w:ascii="Arial" w:hAnsi="Arial" w:cs="Arial"/>
        </w:rPr>
      </w:pPr>
      <w:r>
        <w:rPr>
          <w:rFonts w:ascii="Arial" w:hAnsi="Arial" w:cs="Arial"/>
        </w:rPr>
        <w:t>The study</w:t>
      </w:r>
      <w:r w:rsidRPr="00F344B3">
        <w:rPr>
          <w:rFonts w:ascii="Arial" w:hAnsi="Arial" w:cs="Arial"/>
        </w:rPr>
        <w:t xml:space="preserve"> explored the educational experiences of AI/AN students through survey questionnaires</w:t>
      </w:r>
      <w:r>
        <w:rPr>
          <w:rFonts w:ascii="Arial" w:hAnsi="Arial" w:cs="Arial"/>
        </w:rPr>
        <w:t xml:space="preserve">, revealing </w:t>
      </w:r>
      <w:r w:rsidRPr="00F344B3">
        <w:rPr>
          <w:rFonts w:ascii="Arial" w:hAnsi="Arial" w:cs="Arial"/>
        </w:rPr>
        <w:t xml:space="preserve">insights into how schools engage with their AI/AN students and how teachers integrate culturally responsive materials, activities, and instructions into their lessons. </w:t>
      </w:r>
      <w:r w:rsidRPr="00B741BA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were surveyed about their </w:t>
      </w:r>
      <w:r w:rsidRPr="00B741BA">
        <w:rPr>
          <w:rFonts w:ascii="Arial" w:hAnsi="Arial" w:cs="Arial"/>
        </w:rPr>
        <w:t>knowledge of Native culture and use of language</w:t>
      </w:r>
      <w:r>
        <w:rPr>
          <w:rFonts w:ascii="Arial" w:hAnsi="Arial" w:cs="Arial"/>
        </w:rPr>
        <w:t xml:space="preserve">; teachers were surveyed about their </w:t>
      </w:r>
      <w:r w:rsidRPr="00B741BA">
        <w:rPr>
          <w:rFonts w:ascii="Arial" w:hAnsi="Arial" w:cs="Arial"/>
        </w:rPr>
        <w:t>knowledge of and skill development for teaching AI/AN students, culturally specific instruction, and classroom practices</w:t>
      </w:r>
      <w:r>
        <w:rPr>
          <w:rFonts w:ascii="Arial" w:hAnsi="Arial" w:cs="Arial"/>
        </w:rPr>
        <w:t>; and s</w:t>
      </w:r>
      <w:r w:rsidRPr="00B741BA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a</w:t>
      </w:r>
      <w:r w:rsidRPr="00B741BA">
        <w:rPr>
          <w:rFonts w:ascii="Arial" w:hAnsi="Arial" w:cs="Arial"/>
        </w:rPr>
        <w:t xml:space="preserve">dministrators </w:t>
      </w:r>
      <w:r>
        <w:rPr>
          <w:rFonts w:ascii="Arial" w:hAnsi="Arial" w:cs="Arial"/>
        </w:rPr>
        <w:t xml:space="preserve">were surveyed </w:t>
      </w:r>
      <w:r>
        <w:rPr>
          <w:rFonts w:ascii="Arial" w:hAnsi="Arial" w:cs="Arial"/>
        </w:rPr>
        <w:lastRenderedPageBreak/>
        <w:t>about the</w:t>
      </w:r>
      <w:r w:rsidRPr="00B741BA">
        <w:rPr>
          <w:rFonts w:ascii="Arial" w:hAnsi="Arial" w:cs="Arial"/>
        </w:rPr>
        <w:t xml:space="preserve"> involvement of AI/AN community members </w:t>
      </w:r>
      <w:r>
        <w:rPr>
          <w:rFonts w:ascii="Arial" w:hAnsi="Arial" w:cs="Arial"/>
        </w:rPr>
        <w:t xml:space="preserve">at school </w:t>
      </w:r>
      <w:r w:rsidRPr="00B741B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Pr="00B741BA">
        <w:rPr>
          <w:rFonts w:ascii="Arial" w:hAnsi="Arial" w:cs="Arial"/>
        </w:rPr>
        <w:t>sufficiency and quality of books specific to AI/AN culture</w:t>
      </w:r>
      <w:r>
        <w:rPr>
          <w:rFonts w:ascii="Arial" w:hAnsi="Arial" w:cs="Arial"/>
        </w:rPr>
        <w:t xml:space="preserve"> available to students.</w:t>
      </w:r>
    </w:p>
    <w:p w14:paraId="269AB94E" w14:textId="11C7680A" w:rsidR="00B14338" w:rsidRPr="004F243B" w:rsidRDefault="00F85AD5" w:rsidP="004F243B">
      <w:pPr>
        <w:rPr>
          <w:rFonts w:ascii="Arial" w:hAnsi="Arial" w:cs="Arial"/>
        </w:rPr>
      </w:pPr>
      <w:r>
        <w:rPr>
          <w:rFonts w:ascii="Arial" w:hAnsi="Arial" w:cs="Arial"/>
        </w:rPr>
        <w:t>The study also includes achievement data for AI/AN students. Reading scores of fourth- and eighth-grade AI/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students remained flat compared to 2015, while mathematics scores for eighth-graders declined and mathematics scores for fourth-graders did not change</w:t>
      </w:r>
      <w:r w:rsidR="004F243B">
        <w:rPr>
          <w:rFonts w:ascii="Arial" w:hAnsi="Arial" w:cs="Arial"/>
        </w:rPr>
        <w:t>.</w:t>
      </w:r>
    </w:p>
    <w:p w14:paraId="51EA5E69" w14:textId="77777777" w:rsidR="004F243B" w:rsidRDefault="004F243B" w:rsidP="00CE7544">
      <w:pPr>
        <w:spacing w:after="0"/>
        <w:rPr>
          <w:rFonts w:ascii="Arial" w:hAnsi="Arial" w:cs="Arial"/>
          <w:b/>
          <w:bCs/>
        </w:rPr>
      </w:pPr>
    </w:p>
    <w:p w14:paraId="2D338330" w14:textId="77777777" w:rsidR="004F243B" w:rsidRDefault="004F243B" w:rsidP="00CE7544">
      <w:pPr>
        <w:spacing w:after="0"/>
        <w:rPr>
          <w:rFonts w:ascii="Arial" w:hAnsi="Arial" w:cs="Arial"/>
          <w:b/>
          <w:bCs/>
        </w:rPr>
      </w:pPr>
    </w:p>
    <w:p w14:paraId="6E8133E4" w14:textId="2734BC96" w:rsidR="00C507C8" w:rsidRDefault="00675D7E" w:rsidP="00CE754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Findings</w:t>
      </w:r>
    </w:p>
    <w:p w14:paraId="27873EA9" w14:textId="77777777" w:rsidR="00B14338" w:rsidRPr="00675D7E" w:rsidRDefault="00B14338" w:rsidP="00CE7544">
      <w:pPr>
        <w:spacing w:after="0"/>
        <w:rPr>
          <w:rFonts w:ascii="Arial" w:hAnsi="Arial" w:cs="Arial"/>
          <w:b/>
          <w:bCs/>
        </w:rPr>
      </w:pPr>
    </w:p>
    <w:p w14:paraId="5DCEE175" w14:textId="77777777" w:rsidR="000F5AD9" w:rsidRDefault="00EE30F8" w:rsidP="00B456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F5AD9">
        <w:rPr>
          <w:rFonts w:ascii="Arial" w:hAnsi="Arial" w:cs="Arial"/>
        </w:rPr>
        <w:t xml:space="preserve">Reading scores for </w:t>
      </w:r>
      <w:r w:rsidR="005C227E" w:rsidRPr="000F5AD9">
        <w:rPr>
          <w:rFonts w:ascii="Arial" w:hAnsi="Arial" w:cs="Arial"/>
        </w:rPr>
        <w:t>fourth</w:t>
      </w:r>
      <w:r w:rsidRPr="000F5AD9">
        <w:rPr>
          <w:rFonts w:ascii="Arial" w:hAnsi="Arial" w:cs="Arial"/>
        </w:rPr>
        <w:t xml:space="preserve">-graders attending </w:t>
      </w:r>
      <w:r w:rsidR="00ED3E98" w:rsidRPr="000F5AD9">
        <w:rPr>
          <w:rFonts w:ascii="Arial" w:hAnsi="Arial" w:cs="Arial"/>
        </w:rPr>
        <w:t>public</w:t>
      </w:r>
      <w:r w:rsidRPr="000F5AD9">
        <w:rPr>
          <w:rFonts w:ascii="Arial" w:hAnsi="Arial" w:cs="Arial"/>
        </w:rPr>
        <w:t xml:space="preserve"> schools </w:t>
      </w:r>
      <w:r w:rsidR="00ED3E98" w:rsidRPr="000F5AD9">
        <w:rPr>
          <w:rFonts w:ascii="Arial" w:hAnsi="Arial" w:cs="Arial"/>
        </w:rPr>
        <w:t>were</w:t>
      </w:r>
      <w:r w:rsidRPr="000F5AD9">
        <w:rPr>
          <w:rFonts w:ascii="Arial" w:hAnsi="Arial" w:cs="Arial"/>
        </w:rPr>
        <w:t xml:space="preserve"> unchanged</w:t>
      </w:r>
      <w:r w:rsidR="00ED3E98" w:rsidRPr="000F5AD9">
        <w:rPr>
          <w:rFonts w:ascii="Arial" w:hAnsi="Arial" w:cs="Arial"/>
        </w:rPr>
        <w:t xml:space="preserve"> compared to 2015</w:t>
      </w:r>
      <w:r w:rsidR="000F5AD9">
        <w:rPr>
          <w:rFonts w:ascii="Arial" w:hAnsi="Arial" w:cs="Arial"/>
        </w:rPr>
        <w:t>.</w:t>
      </w:r>
    </w:p>
    <w:p w14:paraId="20010358" w14:textId="3C40C45E" w:rsidR="00EE30F8" w:rsidRPr="000F5AD9" w:rsidRDefault="00EE30F8" w:rsidP="00B456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F5AD9">
        <w:rPr>
          <w:rFonts w:ascii="Arial" w:hAnsi="Arial" w:cs="Arial"/>
        </w:rPr>
        <w:t>Reading scores</w:t>
      </w:r>
      <w:r w:rsidR="001C4340" w:rsidRPr="000F5AD9">
        <w:rPr>
          <w:rFonts w:ascii="Arial" w:hAnsi="Arial" w:cs="Arial"/>
        </w:rPr>
        <w:t xml:space="preserve"> declined</w:t>
      </w:r>
      <w:r w:rsidRPr="000F5AD9">
        <w:rPr>
          <w:rFonts w:ascii="Arial" w:hAnsi="Arial" w:cs="Arial"/>
        </w:rPr>
        <w:t xml:space="preserve"> for </w:t>
      </w:r>
      <w:r w:rsidR="005C227E" w:rsidRPr="000F5AD9">
        <w:rPr>
          <w:rFonts w:ascii="Arial" w:hAnsi="Arial" w:cs="Arial"/>
        </w:rPr>
        <w:t>eighth</w:t>
      </w:r>
      <w:r w:rsidRPr="000F5AD9">
        <w:rPr>
          <w:rFonts w:ascii="Arial" w:hAnsi="Arial" w:cs="Arial"/>
        </w:rPr>
        <w:t xml:space="preserve">-graders attending </w:t>
      </w:r>
      <w:r w:rsidR="001C4340" w:rsidRPr="000F5AD9">
        <w:rPr>
          <w:rFonts w:ascii="Arial" w:hAnsi="Arial" w:cs="Arial"/>
        </w:rPr>
        <w:t>public</w:t>
      </w:r>
      <w:r w:rsidRPr="000F5AD9">
        <w:rPr>
          <w:rFonts w:ascii="Arial" w:hAnsi="Arial" w:cs="Arial"/>
        </w:rPr>
        <w:t xml:space="preserve"> schools </w:t>
      </w:r>
      <w:r w:rsidR="001C4340" w:rsidRPr="000F5AD9">
        <w:rPr>
          <w:rFonts w:ascii="Arial" w:hAnsi="Arial" w:cs="Arial"/>
        </w:rPr>
        <w:t>where more than 25 percent of students were AI/AN (“high-density” public schools)</w:t>
      </w:r>
      <w:r w:rsidR="000F5AD9">
        <w:rPr>
          <w:rFonts w:ascii="Arial" w:hAnsi="Arial" w:cs="Arial"/>
        </w:rPr>
        <w:t>.</w:t>
      </w:r>
    </w:p>
    <w:p w14:paraId="538872FD" w14:textId="4BA7F940" w:rsidR="00EE30F8" w:rsidRPr="00EE30F8" w:rsidRDefault="005C227E" w:rsidP="00B456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E30F8" w:rsidRPr="00EE30F8">
        <w:rPr>
          <w:rFonts w:ascii="Arial" w:hAnsi="Arial" w:cs="Arial"/>
        </w:rPr>
        <w:t xml:space="preserve">athematics scores </w:t>
      </w:r>
      <w:r>
        <w:rPr>
          <w:rFonts w:ascii="Arial" w:hAnsi="Arial" w:cs="Arial"/>
        </w:rPr>
        <w:t xml:space="preserve">have increased </w:t>
      </w:r>
      <w:r w:rsidR="00EE30F8" w:rsidRPr="00EE30F8">
        <w:rPr>
          <w:rFonts w:ascii="Arial" w:hAnsi="Arial" w:cs="Arial"/>
        </w:rPr>
        <w:t xml:space="preserve">since 2009 for </w:t>
      </w:r>
      <w:r>
        <w:rPr>
          <w:rFonts w:ascii="Arial" w:hAnsi="Arial" w:cs="Arial"/>
        </w:rPr>
        <w:t>fourth</w:t>
      </w:r>
      <w:r w:rsidR="00EE30F8" w:rsidRPr="00EE30F8">
        <w:rPr>
          <w:rFonts w:ascii="Arial" w:hAnsi="Arial" w:cs="Arial"/>
        </w:rPr>
        <w:t xml:space="preserve">-graders attending </w:t>
      </w:r>
      <w:r>
        <w:rPr>
          <w:rFonts w:ascii="Arial" w:hAnsi="Arial" w:cs="Arial"/>
        </w:rPr>
        <w:t>Bureau of Indian Education (BIE)</w:t>
      </w:r>
      <w:r w:rsidR="00EE30F8" w:rsidRPr="00EE30F8">
        <w:rPr>
          <w:rFonts w:ascii="Arial" w:hAnsi="Arial" w:cs="Arial"/>
        </w:rPr>
        <w:t xml:space="preserve"> schools</w:t>
      </w:r>
      <w:r w:rsidR="000F5AD9">
        <w:rPr>
          <w:rFonts w:ascii="Arial" w:hAnsi="Arial" w:cs="Arial"/>
        </w:rPr>
        <w:t>.</w:t>
      </w:r>
    </w:p>
    <w:p w14:paraId="218BD2CF" w14:textId="69813C26" w:rsidR="00EE30F8" w:rsidRDefault="00EE30F8" w:rsidP="00B456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30F8">
        <w:rPr>
          <w:rFonts w:ascii="Arial" w:hAnsi="Arial" w:cs="Arial"/>
        </w:rPr>
        <w:t xml:space="preserve">Mathematics scores for </w:t>
      </w:r>
      <w:r w:rsidR="005C227E">
        <w:rPr>
          <w:rFonts w:ascii="Arial" w:hAnsi="Arial" w:cs="Arial"/>
        </w:rPr>
        <w:t>eighth</w:t>
      </w:r>
      <w:r w:rsidRPr="00EE30F8">
        <w:rPr>
          <w:rFonts w:ascii="Arial" w:hAnsi="Arial" w:cs="Arial"/>
        </w:rPr>
        <w:t xml:space="preserve">-graders attending BIE schools have </w:t>
      </w:r>
      <w:r w:rsidR="005C227E">
        <w:rPr>
          <w:rFonts w:ascii="Arial" w:hAnsi="Arial" w:cs="Arial"/>
        </w:rPr>
        <w:t>risen</w:t>
      </w:r>
      <w:r w:rsidRPr="00EE30F8">
        <w:rPr>
          <w:rFonts w:ascii="Arial" w:hAnsi="Arial" w:cs="Arial"/>
        </w:rPr>
        <w:t xml:space="preserve"> since 2007</w:t>
      </w:r>
      <w:r w:rsidR="000F5AD9">
        <w:rPr>
          <w:rFonts w:ascii="Arial" w:hAnsi="Arial" w:cs="Arial"/>
        </w:rPr>
        <w:t>.</w:t>
      </w:r>
    </w:p>
    <w:p w14:paraId="6F2C426D" w14:textId="62854ED2" w:rsidR="005F7DFF" w:rsidRDefault="005F7DFF" w:rsidP="005F7D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5667">
        <w:rPr>
          <w:rFonts w:ascii="Arial" w:hAnsi="Arial" w:cs="Arial"/>
        </w:rPr>
        <w:t>Forty-four percent of fourth-grade students in BIE schools reported having a computer at home</w:t>
      </w:r>
      <w:r w:rsidR="000F5AD9">
        <w:rPr>
          <w:rFonts w:ascii="Arial" w:hAnsi="Arial" w:cs="Arial"/>
        </w:rPr>
        <w:t>.</w:t>
      </w:r>
    </w:p>
    <w:p w14:paraId="066C8218" w14:textId="07EF6462" w:rsidR="0069049D" w:rsidRDefault="0069049D" w:rsidP="006904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Fifty-three percent of </w:t>
      </w:r>
      <w:r w:rsidRPr="00804497">
        <w:rPr>
          <w:rFonts w:ascii="Arial" w:hAnsi="Arial" w:cs="Arial"/>
        </w:rPr>
        <w:t>fourth-</w:t>
      </w:r>
      <w:r>
        <w:rPr>
          <w:rFonts w:ascii="Arial" w:hAnsi="Arial" w:cs="Arial"/>
        </w:rPr>
        <w:t xml:space="preserve">grade </w:t>
      </w:r>
      <w:r w:rsidRPr="0080449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F86666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percent of</w:t>
      </w:r>
      <w:r w:rsidRPr="00804497">
        <w:rPr>
          <w:rFonts w:ascii="Arial" w:hAnsi="Arial" w:cs="Arial"/>
        </w:rPr>
        <w:t xml:space="preserve"> eighth-grade AI/AN students</w:t>
      </w:r>
      <w:r>
        <w:rPr>
          <w:rFonts w:ascii="Arial" w:hAnsi="Arial" w:cs="Arial"/>
        </w:rPr>
        <w:t xml:space="preserve"> </w:t>
      </w:r>
      <w:r w:rsidRPr="00804497">
        <w:rPr>
          <w:rFonts w:ascii="Arial" w:hAnsi="Arial" w:cs="Arial"/>
        </w:rPr>
        <w:t>reported read</w:t>
      </w:r>
      <w:r>
        <w:rPr>
          <w:rFonts w:ascii="Arial" w:hAnsi="Arial" w:cs="Arial"/>
        </w:rPr>
        <w:t xml:space="preserve">ing </w:t>
      </w:r>
      <w:r w:rsidRPr="00804497">
        <w:rPr>
          <w:rFonts w:ascii="Arial" w:hAnsi="Arial" w:cs="Arial"/>
        </w:rPr>
        <w:t>literature with AI/AN themes at least once a year</w:t>
      </w:r>
      <w:r>
        <w:rPr>
          <w:rFonts w:ascii="Arial" w:hAnsi="Arial" w:cs="Arial"/>
        </w:rPr>
        <w:t>.</w:t>
      </w:r>
    </w:p>
    <w:p w14:paraId="2F2DADAD" w14:textId="6DA53390" w:rsidR="0069049D" w:rsidRDefault="0069049D" w:rsidP="00B143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417A">
        <w:rPr>
          <w:rFonts w:ascii="Arial" w:hAnsi="Arial" w:cs="Arial"/>
        </w:rPr>
        <w:t>Seventy-two percent of fourth</w:t>
      </w:r>
      <w:r>
        <w:rPr>
          <w:rFonts w:ascii="Arial" w:hAnsi="Arial" w:cs="Arial"/>
        </w:rPr>
        <w:t xml:space="preserve"> grade and</w:t>
      </w:r>
      <w:r w:rsidRPr="00EF417A">
        <w:rPr>
          <w:rFonts w:ascii="Arial" w:hAnsi="Arial" w:cs="Arial"/>
        </w:rPr>
        <w:t xml:space="preserve"> </w:t>
      </w:r>
      <w:r w:rsidR="00F86666">
        <w:rPr>
          <w:rFonts w:ascii="Arial" w:hAnsi="Arial" w:cs="Arial"/>
        </w:rPr>
        <w:t>77 percent</w:t>
      </w:r>
      <w:r>
        <w:rPr>
          <w:rFonts w:ascii="Arial" w:hAnsi="Arial" w:cs="Arial"/>
        </w:rPr>
        <w:t xml:space="preserve"> of </w:t>
      </w:r>
      <w:r w:rsidRPr="00EF417A">
        <w:rPr>
          <w:rFonts w:ascii="Arial" w:hAnsi="Arial" w:cs="Arial"/>
        </w:rPr>
        <w:t>eighth-grade AI/AN students</w:t>
      </w:r>
      <w:r>
        <w:rPr>
          <w:rFonts w:ascii="Arial" w:hAnsi="Arial" w:cs="Arial"/>
        </w:rPr>
        <w:t xml:space="preserve"> reported receiving in-</w:t>
      </w:r>
      <w:r w:rsidRPr="00EF417A">
        <w:rPr>
          <w:rFonts w:ascii="Arial" w:hAnsi="Arial" w:cs="Arial"/>
        </w:rPr>
        <w:t xml:space="preserve">school instruction about </w:t>
      </w:r>
      <w:r>
        <w:rPr>
          <w:rFonts w:ascii="Arial" w:hAnsi="Arial" w:cs="Arial"/>
        </w:rPr>
        <w:t>their tribes or cultural groups.</w:t>
      </w:r>
    </w:p>
    <w:p w14:paraId="6F1D6145" w14:textId="683F55C3" w:rsidR="00B14338" w:rsidRDefault="00B14338" w:rsidP="00B143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 </w:t>
      </w:r>
      <w:r w:rsidR="00F86666">
        <w:rPr>
          <w:rFonts w:ascii="Arial" w:hAnsi="Arial" w:cs="Arial"/>
        </w:rPr>
        <w:t>40 percent</w:t>
      </w:r>
      <w:r>
        <w:rPr>
          <w:rFonts w:ascii="Arial" w:hAnsi="Arial" w:cs="Arial"/>
        </w:rPr>
        <w:t xml:space="preserve"> of </w:t>
      </w:r>
      <w:r w:rsidRPr="00B14338">
        <w:rPr>
          <w:rFonts w:ascii="Arial" w:hAnsi="Arial" w:cs="Arial"/>
        </w:rPr>
        <w:t>fourth- and eighth-grade students</w:t>
      </w:r>
      <w:r>
        <w:rPr>
          <w:rFonts w:ascii="Arial" w:hAnsi="Arial" w:cs="Arial"/>
        </w:rPr>
        <w:t xml:space="preserve"> receive</w:t>
      </w:r>
      <w:r w:rsidR="00F8666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instruction about AI/AN culture in oral</w:t>
      </w:r>
      <w:r w:rsidR="00E70BD0">
        <w:rPr>
          <w:rFonts w:ascii="Arial" w:hAnsi="Arial" w:cs="Arial"/>
        </w:rPr>
        <w:t xml:space="preserve"> and written</w:t>
      </w:r>
      <w:r>
        <w:rPr>
          <w:rFonts w:ascii="Arial" w:hAnsi="Arial" w:cs="Arial"/>
        </w:rPr>
        <w:t xml:space="preserve"> language</w:t>
      </w:r>
      <w:r w:rsidR="004F243B">
        <w:rPr>
          <w:rFonts w:ascii="Arial" w:hAnsi="Arial" w:cs="Arial"/>
        </w:rPr>
        <w:t>.</w:t>
      </w:r>
    </w:p>
    <w:p w14:paraId="308E16A0" w14:textId="01FFE2D8" w:rsidR="0005745E" w:rsidRDefault="00125213" w:rsidP="00B14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4338">
        <w:rPr>
          <w:rFonts w:ascii="Arial" w:hAnsi="Arial" w:cs="Arial"/>
        </w:rPr>
        <w:t>A national sample of approximately 1</w:t>
      </w:r>
      <w:r w:rsidR="00F61459" w:rsidRPr="00B14338">
        <w:rPr>
          <w:rFonts w:ascii="Arial" w:hAnsi="Arial" w:cs="Arial"/>
        </w:rPr>
        <w:t>3</w:t>
      </w:r>
      <w:r w:rsidRPr="00B14338">
        <w:rPr>
          <w:rFonts w:ascii="Arial" w:hAnsi="Arial" w:cs="Arial"/>
        </w:rPr>
        <w:t>,000 fourth- and eighth-grade students participated in this study. The study separates AI/AN results into three mutually exclusive categories of schools as well as an overall category. Those three categories include: public schools where less than 25 percent of students were AI/AN</w:t>
      </w:r>
      <w:r w:rsidR="005C227E" w:rsidRPr="00B14338">
        <w:rPr>
          <w:rFonts w:ascii="Arial" w:hAnsi="Arial" w:cs="Arial"/>
        </w:rPr>
        <w:t xml:space="preserve"> (“low-density” public schools)</w:t>
      </w:r>
      <w:r w:rsidRPr="00B14338">
        <w:rPr>
          <w:rFonts w:ascii="Arial" w:hAnsi="Arial" w:cs="Arial"/>
        </w:rPr>
        <w:t>; public schools where 25 percent or more</w:t>
      </w:r>
      <w:r w:rsidR="00053A3F" w:rsidRPr="00B14338">
        <w:rPr>
          <w:rFonts w:ascii="Arial" w:hAnsi="Arial" w:cs="Arial"/>
        </w:rPr>
        <w:t xml:space="preserve"> of</w:t>
      </w:r>
      <w:r w:rsidRPr="00B14338">
        <w:rPr>
          <w:rFonts w:ascii="Arial" w:hAnsi="Arial" w:cs="Arial"/>
        </w:rPr>
        <w:t xml:space="preserve"> students were AI/AN</w:t>
      </w:r>
      <w:r w:rsidR="005C227E" w:rsidRPr="00B14338">
        <w:rPr>
          <w:rFonts w:ascii="Arial" w:hAnsi="Arial" w:cs="Arial"/>
        </w:rPr>
        <w:t xml:space="preserve"> (“high-density” public schools)</w:t>
      </w:r>
      <w:r w:rsidRPr="00B14338">
        <w:rPr>
          <w:rFonts w:ascii="Arial" w:hAnsi="Arial" w:cs="Arial"/>
        </w:rPr>
        <w:t xml:space="preserve">; and BIE schools. </w:t>
      </w:r>
      <w:r w:rsidR="002A09CD" w:rsidRPr="00B14338">
        <w:rPr>
          <w:rFonts w:ascii="Arial" w:hAnsi="Arial" w:cs="Arial"/>
        </w:rPr>
        <w:t xml:space="preserve">The overall scores for </w:t>
      </w:r>
      <w:r w:rsidRPr="00B14338">
        <w:rPr>
          <w:rFonts w:ascii="Arial" w:hAnsi="Arial" w:cs="Arial"/>
        </w:rPr>
        <w:t>AI/AN students include all AI/AN students sampled throughout the nation in public, private, BIE, and Department of Defense schools.</w:t>
      </w:r>
    </w:p>
    <w:p w14:paraId="50AE2C2B" w14:textId="77777777" w:rsidR="00B14338" w:rsidRPr="00B14338" w:rsidRDefault="00B14338" w:rsidP="00B1433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FFFF"/>
          <w:sz w:val="16"/>
          <w:szCs w:val="16"/>
        </w:rPr>
      </w:pPr>
    </w:p>
    <w:p w14:paraId="68F5320A" w14:textId="6C345BC9" w:rsidR="00311B61" w:rsidRPr="00D62C5C" w:rsidRDefault="00311B61" w:rsidP="00D62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2C5C">
        <w:rPr>
          <w:rFonts w:ascii="Arial" w:hAnsi="Arial" w:cs="Arial"/>
        </w:rPr>
        <w:t>Sixty percent of AI/</w:t>
      </w:r>
      <w:proofErr w:type="gramStart"/>
      <w:r w:rsidRPr="00D62C5C">
        <w:rPr>
          <w:rFonts w:ascii="Arial" w:hAnsi="Arial" w:cs="Arial"/>
        </w:rPr>
        <w:t>AN</w:t>
      </w:r>
      <w:proofErr w:type="gramEnd"/>
      <w:r w:rsidRPr="00D62C5C">
        <w:rPr>
          <w:rFonts w:ascii="Arial" w:hAnsi="Arial" w:cs="Arial"/>
        </w:rPr>
        <w:t xml:space="preserve"> fourth-graders attended low</w:t>
      </w:r>
      <w:r w:rsidR="002F12FB">
        <w:rPr>
          <w:rFonts w:ascii="Arial" w:hAnsi="Arial" w:cs="Arial"/>
        </w:rPr>
        <w:t>-</w:t>
      </w:r>
      <w:r w:rsidRPr="00D62C5C">
        <w:rPr>
          <w:rFonts w:ascii="Arial" w:hAnsi="Arial" w:cs="Arial"/>
        </w:rPr>
        <w:t>density public schools, 31 percent</w:t>
      </w:r>
      <w:r w:rsidR="00D62C5C" w:rsidRPr="00D62C5C">
        <w:rPr>
          <w:rFonts w:ascii="Arial" w:hAnsi="Arial" w:cs="Arial"/>
        </w:rPr>
        <w:t xml:space="preserve"> </w:t>
      </w:r>
      <w:r w:rsidRPr="00D62C5C">
        <w:rPr>
          <w:rFonts w:ascii="Arial" w:hAnsi="Arial" w:cs="Arial"/>
        </w:rPr>
        <w:t>attended high</w:t>
      </w:r>
      <w:r w:rsidR="002F12FB">
        <w:rPr>
          <w:rFonts w:ascii="Arial" w:hAnsi="Arial" w:cs="Arial"/>
        </w:rPr>
        <w:t>-</w:t>
      </w:r>
      <w:r w:rsidRPr="00D62C5C">
        <w:rPr>
          <w:rFonts w:ascii="Arial" w:hAnsi="Arial" w:cs="Arial"/>
        </w:rPr>
        <w:t>density public schools, and 9 percent attended BIE schools. Similarly, 60</w:t>
      </w:r>
      <w:r w:rsidR="00D62C5C" w:rsidRPr="00D62C5C">
        <w:rPr>
          <w:rFonts w:ascii="Arial" w:hAnsi="Arial" w:cs="Arial"/>
        </w:rPr>
        <w:t xml:space="preserve"> </w:t>
      </w:r>
      <w:r w:rsidRPr="00D62C5C">
        <w:rPr>
          <w:rFonts w:ascii="Arial" w:hAnsi="Arial" w:cs="Arial"/>
        </w:rPr>
        <w:t>percent of AI/AN eighth-graders attended low</w:t>
      </w:r>
      <w:r w:rsidR="002F12FB">
        <w:rPr>
          <w:rFonts w:ascii="Arial" w:hAnsi="Arial" w:cs="Arial"/>
        </w:rPr>
        <w:t>-</w:t>
      </w:r>
      <w:r w:rsidRPr="00D62C5C">
        <w:rPr>
          <w:rFonts w:ascii="Arial" w:hAnsi="Arial" w:cs="Arial"/>
        </w:rPr>
        <w:t>density public schools, 32 percent attended</w:t>
      </w:r>
      <w:r w:rsidR="00D62C5C" w:rsidRPr="00D62C5C">
        <w:rPr>
          <w:rFonts w:ascii="Arial" w:hAnsi="Arial" w:cs="Arial"/>
        </w:rPr>
        <w:t xml:space="preserve"> </w:t>
      </w:r>
      <w:r w:rsidRPr="00D62C5C">
        <w:rPr>
          <w:rFonts w:ascii="Arial" w:hAnsi="Arial" w:cs="Arial"/>
        </w:rPr>
        <w:t>high</w:t>
      </w:r>
      <w:r w:rsidR="002F12FB">
        <w:rPr>
          <w:rFonts w:ascii="Arial" w:hAnsi="Arial" w:cs="Arial"/>
        </w:rPr>
        <w:t>-</w:t>
      </w:r>
      <w:r w:rsidRPr="00D62C5C">
        <w:rPr>
          <w:rFonts w:ascii="Arial" w:hAnsi="Arial" w:cs="Arial"/>
        </w:rPr>
        <w:t>density public schools, and 8 percent attended BIE schools.</w:t>
      </w:r>
    </w:p>
    <w:p w14:paraId="4872F9EA" w14:textId="77777777" w:rsidR="00D62C5C" w:rsidRPr="00D62C5C" w:rsidRDefault="00D62C5C" w:rsidP="00D62C5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0"/>
          <w:szCs w:val="20"/>
        </w:rPr>
      </w:pPr>
    </w:p>
    <w:p w14:paraId="52166F2D" w14:textId="3975E3EC" w:rsidR="0065569C" w:rsidRDefault="0065569C" w:rsidP="0065569C">
      <w:pPr>
        <w:rPr>
          <w:rFonts w:ascii="Arial" w:hAnsi="Arial" w:cs="Arial"/>
        </w:rPr>
      </w:pPr>
      <w:r w:rsidRPr="009D0EDF">
        <w:rPr>
          <w:rFonts w:ascii="Arial" w:hAnsi="Arial" w:cs="Arial"/>
        </w:rPr>
        <w:t xml:space="preserve">The </w:t>
      </w:r>
      <w:r w:rsidR="002F12FB">
        <w:rPr>
          <w:rFonts w:ascii="Arial" w:hAnsi="Arial" w:cs="Arial"/>
        </w:rPr>
        <w:t xml:space="preserve">2019 edition of the study </w:t>
      </w:r>
      <w:r w:rsidR="006D418E">
        <w:rPr>
          <w:rFonts w:ascii="Arial" w:hAnsi="Arial" w:cs="Arial"/>
        </w:rPr>
        <w:t xml:space="preserve">also </w:t>
      </w:r>
      <w:r w:rsidR="002F12FB">
        <w:rPr>
          <w:rFonts w:ascii="Arial" w:hAnsi="Arial" w:cs="Arial"/>
        </w:rPr>
        <w:t xml:space="preserve">includes state-level data on AI/AN students for 15 states: </w:t>
      </w:r>
      <w:r w:rsidRPr="009D0EDF">
        <w:rPr>
          <w:rFonts w:ascii="Arial" w:hAnsi="Arial" w:cs="Arial"/>
        </w:rPr>
        <w:t>Alaska, Arizona, Minnesota, Montana,</w:t>
      </w:r>
      <w:r w:rsidR="009D0EDF" w:rsidRPr="009D0EDF">
        <w:rPr>
          <w:rFonts w:ascii="Arial" w:hAnsi="Arial" w:cs="Arial"/>
        </w:rPr>
        <w:t xml:space="preserve"> Nebraska,</w:t>
      </w:r>
      <w:r w:rsidRPr="009D0EDF">
        <w:rPr>
          <w:rFonts w:ascii="Arial" w:hAnsi="Arial" w:cs="Arial"/>
        </w:rPr>
        <w:t xml:space="preserve"> New Mexico, North Carolina, North Dakota, Oklahoma, Oregon, South Dakota, Utah, Washington, Wisconsin, and Wyoming.</w:t>
      </w:r>
      <w:r w:rsidR="002F12FB">
        <w:rPr>
          <w:rFonts w:ascii="Arial" w:hAnsi="Arial" w:cs="Arial"/>
        </w:rPr>
        <w:t xml:space="preserve"> </w:t>
      </w:r>
      <w:r w:rsidR="002F12FB" w:rsidRPr="009D0EDF">
        <w:rPr>
          <w:rFonts w:ascii="Arial" w:hAnsi="Arial" w:cs="Arial"/>
        </w:rPr>
        <w:t>When the study began in 2005, seven states had reportable data specific to AI/AN students.</w:t>
      </w:r>
      <w:r w:rsidR="006D418E">
        <w:rPr>
          <w:rFonts w:ascii="Arial" w:hAnsi="Arial" w:cs="Arial"/>
        </w:rPr>
        <w:t xml:space="preserve"> </w:t>
      </w:r>
    </w:p>
    <w:p w14:paraId="20F464E3" w14:textId="06B9A57B" w:rsidR="0065569C" w:rsidRPr="00E0282B" w:rsidRDefault="00E226AB" w:rsidP="0065569C">
      <w:pPr>
        <w:rPr>
          <w:rFonts w:ascii="Arial" w:hAnsi="Arial" w:cs="Arial"/>
        </w:rPr>
      </w:pPr>
      <w:r w:rsidRPr="00F344B3">
        <w:rPr>
          <w:rFonts w:ascii="Arial" w:hAnsi="Arial" w:cs="Arial"/>
        </w:rPr>
        <w:t>All survey questions are available to the public</w:t>
      </w:r>
      <w:r w:rsidR="00D32581">
        <w:rPr>
          <w:rFonts w:ascii="Arial" w:hAnsi="Arial" w:cs="Arial"/>
        </w:rPr>
        <w:t>,</w:t>
      </w:r>
      <w:r w:rsidRPr="00F344B3">
        <w:rPr>
          <w:rFonts w:ascii="Arial" w:hAnsi="Arial" w:cs="Arial"/>
        </w:rPr>
        <w:t xml:space="preserve"> and data from </w:t>
      </w:r>
      <w:r w:rsidRPr="00F344B3">
        <w:rPr>
          <w:rFonts w:ascii="Arial" w:hAnsi="Arial" w:cs="Arial"/>
          <w:iCs/>
        </w:rPr>
        <w:t>all survey questions will be available via the NIES Data Explorer</w:t>
      </w:r>
      <w:r w:rsidR="006B285A">
        <w:rPr>
          <w:rFonts w:ascii="Arial" w:hAnsi="Arial" w:cs="Arial"/>
          <w:iCs/>
        </w:rPr>
        <w:t xml:space="preserve"> at </w:t>
      </w:r>
      <w:hyperlink r:id="rId8" w:history="1">
        <w:r w:rsidR="006B285A" w:rsidRPr="00155EF9">
          <w:rPr>
            <w:rStyle w:val="Hyperlink"/>
            <w:rFonts w:ascii="Arial" w:hAnsi="Arial" w:cs="Arial"/>
            <w:iCs/>
          </w:rPr>
          <w:t>https://nces.ed.gov/nationsreportcard/data/</w:t>
        </w:r>
      </w:hyperlink>
      <w:r w:rsidR="006B285A">
        <w:rPr>
          <w:rFonts w:ascii="Arial" w:hAnsi="Arial" w:cs="Arial"/>
          <w:iCs/>
        </w:rPr>
        <w:t xml:space="preserve"> </w:t>
      </w:r>
      <w:r w:rsidRPr="00F344B3">
        <w:rPr>
          <w:rFonts w:ascii="Arial" w:hAnsi="Arial" w:cs="Arial"/>
          <w:iCs/>
        </w:rPr>
        <w:t xml:space="preserve">in conjunction with the report’s release.  </w:t>
      </w:r>
    </w:p>
    <w:p w14:paraId="4EA1B470" w14:textId="77777777" w:rsidR="0065569C" w:rsidRDefault="0065569C" w:rsidP="0065569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###</w:t>
      </w:r>
    </w:p>
    <w:p w14:paraId="38BF3CC8" w14:textId="699763B3" w:rsidR="00347264" w:rsidRDefault="00D3258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The National Indian Education Study (</w:t>
      </w:r>
      <w:r w:rsidR="0065569C" w:rsidRPr="00F344B3">
        <w:rPr>
          <w:rFonts w:ascii="Arial" w:hAnsi="Arial" w:cs="Arial"/>
          <w:i/>
        </w:rPr>
        <w:t>NIES</w:t>
      </w:r>
      <w:r>
        <w:rPr>
          <w:rFonts w:ascii="Arial" w:hAnsi="Arial" w:cs="Arial"/>
          <w:i/>
        </w:rPr>
        <w:t>)</w:t>
      </w:r>
      <w:r w:rsidR="0065569C" w:rsidRPr="00F344B3">
        <w:rPr>
          <w:rFonts w:ascii="Arial" w:hAnsi="Arial" w:cs="Arial"/>
          <w:i/>
        </w:rPr>
        <w:t xml:space="preserve"> is sponsored by the Office of Indian Education</w:t>
      </w:r>
      <w:r>
        <w:rPr>
          <w:rFonts w:ascii="Arial" w:hAnsi="Arial" w:cs="Arial"/>
          <w:i/>
        </w:rPr>
        <w:t xml:space="preserve"> (OIE)</w:t>
      </w:r>
      <w:r w:rsidR="0065569C" w:rsidRPr="00F344B3">
        <w:rPr>
          <w:rFonts w:ascii="Arial" w:hAnsi="Arial" w:cs="Arial"/>
          <w:i/>
        </w:rPr>
        <w:t xml:space="preserve">, within the U.S. Department of Education’s Office of Elementary and Secondary Education, and is conducted by the National Center for Education Statistics </w:t>
      </w:r>
      <w:r>
        <w:rPr>
          <w:rFonts w:ascii="Arial" w:hAnsi="Arial" w:cs="Arial"/>
          <w:i/>
        </w:rPr>
        <w:t xml:space="preserve">(NCES) </w:t>
      </w:r>
      <w:r w:rsidR="0065569C" w:rsidRPr="00F344B3">
        <w:rPr>
          <w:rFonts w:ascii="Arial" w:hAnsi="Arial" w:cs="Arial"/>
          <w:i/>
        </w:rPr>
        <w:t>within the Institute of Education Sciences. Executive Order 13592, signed by President Obama in December of 2011</w:t>
      </w:r>
      <w:r w:rsidR="0015298B">
        <w:rPr>
          <w:rFonts w:ascii="Arial" w:hAnsi="Arial" w:cs="Arial"/>
          <w:i/>
        </w:rPr>
        <w:t>,</w:t>
      </w:r>
      <w:r w:rsidR="0065569C" w:rsidRPr="00F344B3">
        <w:rPr>
          <w:rFonts w:ascii="Arial" w:hAnsi="Arial" w:cs="Arial"/>
          <w:i/>
        </w:rPr>
        <w:t xml:space="preserve"> reaffirms the mandate of </w:t>
      </w:r>
      <w:r w:rsidR="0015298B">
        <w:rPr>
          <w:rFonts w:ascii="Arial" w:hAnsi="Arial" w:cs="Arial"/>
          <w:i/>
        </w:rPr>
        <w:t xml:space="preserve">2004’s </w:t>
      </w:r>
      <w:r w:rsidR="0065569C" w:rsidRPr="00F344B3">
        <w:rPr>
          <w:rFonts w:ascii="Arial" w:hAnsi="Arial" w:cs="Arial"/>
          <w:i/>
        </w:rPr>
        <w:t xml:space="preserve">Executive Order 13336, which called for closer examination of the educational experiences and progress of </w:t>
      </w:r>
      <w:r>
        <w:rPr>
          <w:rFonts w:ascii="Arial" w:hAnsi="Arial" w:cs="Arial"/>
          <w:i/>
        </w:rPr>
        <w:t>American Indian and Alaska Native (</w:t>
      </w:r>
      <w:r w:rsidR="0065569C" w:rsidRPr="00F344B3">
        <w:rPr>
          <w:rFonts w:ascii="Arial" w:hAnsi="Arial" w:cs="Arial"/>
          <w:i/>
        </w:rPr>
        <w:t>AI/AN</w:t>
      </w:r>
      <w:r>
        <w:rPr>
          <w:rFonts w:ascii="Arial" w:hAnsi="Arial" w:cs="Arial"/>
          <w:i/>
        </w:rPr>
        <w:t>)</w:t>
      </w:r>
      <w:r w:rsidR="0065569C" w:rsidRPr="00F344B3">
        <w:rPr>
          <w:rFonts w:ascii="Arial" w:hAnsi="Arial" w:cs="Arial"/>
          <w:i/>
        </w:rPr>
        <w:t xml:space="preserve"> students</w:t>
      </w:r>
      <w:r w:rsidR="00347264">
        <w:rPr>
          <w:rFonts w:ascii="Arial" w:hAnsi="Arial" w:cs="Arial"/>
          <w:i/>
        </w:rPr>
        <w:t>,</w:t>
      </w:r>
      <w:r w:rsidR="0065569C" w:rsidRPr="00F344B3">
        <w:rPr>
          <w:rFonts w:ascii="Arial" w:hAnsi="Arial" w:cs="Arial"/>
          <w:i/>
        </w:rPr>
        <w:t xml:space="preserve"> as well as the promotion of research opportunities and collaboration with tribal communities. </w:t>
      </w:r>
    </w:p>
    <w:p w14:paraId="4FD6DAFB" w14:textId="50B93C6A" w:rsidR="00B10602" w:rsidRPr="00CD393B" w:rsidRDefault="0065569C">
      <w:pPr>
        <w:rPr>
          <w:rFonts w:ascii="Arial" w:hAnsi="Arial" w:cs="Arial"/>
          <w:i/>
        </w:rPr>
      </w:pPr>
      <w:r w:rsidRPr="00F344B3">
        <w:rPr>
          <w:rFonts w:ascii="Arial" w:hAnsi="Arial" w:cs="Arial"/>
          <w:i/>
        </w:rPr>
        <w:t>NCES partnered with a variety of stakeholders, including a Technical Review Panel</w:t>
      </w:r>
      <w:r w:rsidR="005A51AC">
        <w:rPr>
          <w:rFonts w:ascii="Arial" w:hAnsi="Arial" w:cs="Arial"/>
          <w:i/>
        </w:rPr>
        <w:t xml:space="preserve"> </w:t>
      </w:r>
      <w:r w:rsidR="005A51AC" w:rsidRPr="008B324C">
        <w:rPr>
          <w:rFonts w:ascii="Arial" w:hAnsi="Arial" w:cs="Arial"/>
          <w:i/>
          <w:iCs/>
          <w:color w:val="211D1E"/>
        </w:rPr>
        <w:t xml:space="preserve">made up of individuals with expertise in matters related to the education of </w:t>
      </w:r>
      <w:r w:rsidR="00D32581">
        <w:rPr>
          <w:rFonts w:ascii="Arial" w:hAnsi="Arial" w:cs="Arial"/>
          <w:i/>
          <w:iCs/>
          <w:color w:val="211D1E"/>
        </w:rPr>
        <w:t>AI/AN</w:t>
      </w:r>
      <w:r w:rsidR="005A51AC" w:rsidRPr="008B324C">
        <w:rPr>
          <w:rFonts w:ascii="Arial" w:hAnsi="Arial" w:cs="Arial"/>
          <w:i/>
          <w:iCs/>
          <w:color w:val="211D1E"/>
        </w:rPr>
        <w:t xml:space="preserve"> students</w:t>
      </w:r>
      <w:r w:rsidR="00D32581">
        <w:rPr>
          <w:rFonts w:cs="Open Sans"/>
          <w:color w:val="211D1E"/>
          <w:sz w:val="20"/>
          <w:szCs w:val="20"/>
        </w:rPr>
        <w:t xml:space="preserve">, </w:t>
      </w:r>
      <w:r w:rsidR="00D32581" w:rsidRPr="00F41951">
        <w:rPr>
          <w:rFonts w:ascii="Arial" w:hAnsi="Arial" w:cs="Arial"/>
          <w:i/>
          <w:color w:val="211D1E"/>
        </w:rPr>
        <w:t xml:space="preserve">the </w:t>
      </w:r>
      <w:r w:rsidRPr="00F344B3">
        <w:rPr>
          <w:rFonts w:ascii="Arial" w:hAnsi="Arial" w:cs="Arial"/>
          <w:i/>
        </w:rPr>
        <w:t>U.S. Department of Education’s OIE</w:t>
      </w:r>
      <w:r w:rsidR="000012FD">
        <w:rPr>
          <w:rFonts w:ascii="Arial" w:hAnsi="Arial" w:cs="Arial"/>
          <w:i/>
        </w:rPr>
        <w:t xml:space="preserve">, </w:t>
      </w:r>
      <w:r w:rsidRPr="00F344B3">
        <w:rPr>
          <w:rFonts w:ascii="Arial" w:hAnsi="Arial" w:cs="Arial"/>
          <w:i/>
        </w:rPr>
        <w:t>the White House Initiative on AI/AN Education</w:t>
      </w:r>
      <w:r w:rsidR="000012FD">
        <w:rPr>
          <w:rFonts w:ascii="Arial" w:hAnsi="Arial" w:cs="Arial"/>
          <w:i/>
        </w:rPr>
        <w:t>, the Bureau of Indian Education</w:t>
      </w:r>
      <w:r w:rsidR="00DF2573">
        <w:rPr>
          <w:rFonts w:ascii="Arial" w:hAnsi="Arial" w:cs="Arial"/>
          <w:i/>
        </w:rPr>
        <w:t>, and Tribal Tech, LLC, a Native-owned business.</w:t>
      </w:r>
      <w:r w:rsidRPr="00F344B3">
        <w:rPr>
          <w:rFonts w:ascii="Arial" w:hAnsi="Arial" w:cs="Arial"/>
          <w:i/>
        </w:rPr>
        <w:t xml:space="preserve"> </w:t>
      </w:r>
    </w:p>
    <w:sectPr w:rsidR="00B10602" w:rsidRPr="00CD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807"/>
    <w:multiLevelType w:val="hybridMultilevel"/>
    <w:tmpl w:val="765E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830BB"/>
    <w:multiLevelType w:val="hybridMultilevel"/>
    <w:tmpl w:val="5608DDA2"/>
    <w:lvl w:ilvl="0" w:tplc="37320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45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48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CF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05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C5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4F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A8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66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3DEC"/>
    <w:multiLevelType w:val="hybridMultilevel"/>
    <w:tmpl w:val="87F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9C"/>
    <w:rsid w:val="000012FD"/>
    <w:rsid w:val="00015F43"/>
    <w:rsid w:val="00046EB7"/>
    <w:rsid w:val="00053A3F"/>
    <w:rsid w:val="00055805"/>
    <w:rsid w:val="0005745E"/>
    <w:rsid w:val="000B0597"/>
    <w:rsid w:val="000D5F68"/>
    <w:rsid w:val="000E111E"/>
    <w:rsid w:val="000F5AD9"/>
    <w:rsid w:val="001063DF"/>
    <w:rsid w:val="00125213"/>
    <w:rsid w:val="00130C7B"/>
    <w:rsid w:val="0015298B"/>
    <w:rsid w:val="00153037"/>
    <w:rsid w:val="0017128D"/>
    <w:rsid w:val="001948F4"/>
    <w:rsid w:val="001C4340"/>
    <w:rsid w:val="001F2A25"/>
    <w:rsid w:val="0021049C"/>
    <w:rsid w:val="00224443"/>
    <w:rsid w:val="002331C1"/>
    <w:rsid w:val="002375AC"/>
    <w:rsid w:val="002660B8"/>
    <w:rsid w:val="002808B9"/>
    <w:rsid w:val="002809EF"/>
    <w:rsid w:val="002927FF"/>
    <w:rsid w:val="00294C37"/>
    <w:rsid w:val="002A09CD"/>
    <w:rsid w:val="002F12FB"/>
    <w:rsid w:val="002F183E"/>
    <w:rsid w:val="00311B61"/>
    <w:rsid w:val="0032366A"/>
    <w:rsid w:val="00345D9D"/>
    <w:rsid w:val="00347264"/>
    <w:rsid w:val="003A191D"/>
    <w:rsid w:val="003C46ED"/>
    <w:rsid w:val="003C555E"/>
    <w:rsid w:val="003E7048"/>
    <w:rsid w:val="003F225E"/>
    <w:rsid w:val="00410D53"/>
    <w:rsid w:val="00424D9C"/>
    <w:rsid w:val="004444C3"/>
    <w:rsid w:val="00450CF8"/>
    <w:rsid w:val="00485156"/>
    <w:rsid w:val="004B0470"/>
    <w:rsid w:val="004E21EE"/>
    <w:rsid w:val="004F243B"/>
    <w:rsid w:val="004F77A5"/>
    <w:rsid w:val="00541E48"/>
    <w:rsid w:val="00552A33"/>
    <w:rsid w:val="005665C1"/>
    <w:rsid w:val="00592485"/>
    <w:rsid w:val="005A51AC"/>
    <w:rsid w:val="005C0B68"/>
    <w:rsid w:val="005C227E"/>
    <w:rsid w:val="005E015C"/>
    <w:rsid w:val="005E0E05"/>
    <w:rsid w:val="005F7DFF"/>
    <w:rsid w:val="0060002B"/>
    <w:rsid w:val="00626833"/>
    <w:rsid w:val="006502E9"/>
    <w:rsid w:val="006540AA"/>
    <w:rsid w:val="0065569C"/>
    <w:rsid w:val="00666F09"/>
    <w:rsid w:val="00675D7E"/>
    <w:rsid w:val="0069049D"/>
    <w:rsid w:val="00690A7B"/>
    <w:rsid w:val="006A2774"/>
    <w:rsid w:val="006B0D86"/>
    <w:rsid w:val="006B285A"/>
    <w:rsid w:val="006D418E"/>
    <w:rsid w:val="006E663C"/>
    <w:rsid w:val="006E7C54"/>
    <w:rsid w:val="006F651D"/>
    <w:rsid w:val="007468A7"/>
    <w:rsid w:val="00760AED"/>
    <w:rsid w:val="007812B0"/>
    <w:rsid w:val="00796179"/>
    <w:rsid w:val="007B7808"/>
    <w:rsid w:val="008017D3"/>
    <w:rsid w:val="00805510"/>
    <w:rsid w:val="00811492"/>
    <w:rsid w:val="00824FA6"/>
    <w:rsid w:val="00842AB9"/>
    <w:rsid w:val="00872CDB"/>
    <w:rsid w:val="00877C26"/>
    <w:rsid w:val="008A3DA8"/>
    <w:rsid w:val="008B324C"/>
    <w:rsid w:val="008B6C34"/>
    <w:rsid w:val="008D32DC"/>
    <w:rsid w:val="008E0430"/>
    <w:rsid w:val="008E4BE5"/>
    <w:rsid w:val="00900D53"/>
    <w:rsid w:val="00903FD6"/>
    <w:rsid w:val="009176EC"/>
    <w:rsid w:val="009C16F6"/>
    <w:rsid w:val="009D0EDF"/>
    <w:rsid w:val="00A13090"/>
    <w:rsid w:val="00A33F45"/>
    <w:rsid w:val="00A40838"/>
    <w:rsid w:val="00A63EF6"/>
    <w:rsid w:val="00AB5039"/>
    <w:rsid w:val="00B0532C"/>
    <w:rsid w:val="00B10602"/>
    <w:rsid w:val="00B14338"/>
    <w:rsid w:val="00B42C86"/>
    <w:rsid w:val="00B45667"/>
    <w:rsid w:val="00B741BA"/>
    <w:rsid w:val="00BA74F1"/>
    <w:rsid w:val="00BB07EB"/>
    <w:rsid w:val="00BD5023"/>
    <w:rsid w:val="00BF77A2"/>
    <w:rsid w:val="00BF7B14"/>
    <w:rsid w:val="00C10154"/>
    <w:rsid w:val="00C123A2"/>
    <w:rsid w:val="00C449C0"/>
    <w:rsid w:val="00C50052"/>
    <w:rsid w:val="00C507C8"/>
    <w:rsid w:val="00C61938"/>
    <w:rsid w:val="00C71D5C"/>
    <w:rsid w:val="00C754ED"/>
    <w:rsid w:val="00C90870"/>
    <w:rsid w:val="00C94F79"/>
    <w:rsid w:val="00CA6AC2"/>
    <w:rsid w:val="00CB1376"/>
    <w:rsid w:val="00CB4572"/>
    <w:rsid w:val="00CC6C38"/>
    <w:rsid w:val="00CC6DC6"/>
    <w:rsid w:val="00CD393B"/>
    <w:rsid w:val="00CE7130"/>
    <w:rsid w:val="00CE7206"/>
    <w:rsid w:val="00CE7544"/>
    <w:rsid w:val="00CF64F2"/>
    <w:rsid w:val="00D31137"/>
    <w:rsid w:val="00D32581"/>
    <w:rsid w:val="00D40B36"/>
    <w:rsid w:val="00D62C5C"/>
    <w:rsid w:val="00D758C9"/>
    <w:rsid w:val="00D81F6E"/>
    <w:rsid w:val="00DA2D1E"/>
    <w:rsid w:val="00DB7DD3"/>
    <w:rsid w:val="00DE09E5"/>
    <w:rsid w:val="00DE2198"/>
    <w:rsid w:val="00DE438F"/>
    <w:rsid w:val="00DE4C83"/>
    <w:rsid w:val="00DF2573"/>
    <w:rsid w:val="00E00B5A"/>
    <w:rsid w:val="00E0282B"/>
    <w:rsid w:val="00E10D08"/>
    <w:rsid w:val="00E226AB"/>
    <w:rsid w:val="00E70BD0"/>
    <w:rsid w:val="00EC53A7"/>
    <w:rsid w:val="00ED3E98"/>
    <w:rsid w:val="00EE30F8"/>
    <w:rsid w:val="00EE566D"/>
    <w:rsid w:val="00EF5211"/>
    <w:rsid w:val="00F0602A"/>
    <w:rsid w:val="00F11CCF"/>
    <w:rsid w:val="00F41951"/>
    <w:rsid w:val="00F61459"/>
    <w:rsid w:val="00F7101B"/>
    <w:rsid w:val="00F85AD5"/>
    <w:rsid w:val="00F86666"/>
    <w:rsid w:val="00F876BD"/>
    <w:rsid w:val="00F93032"/>
    <w:rsid w:val="00FB6124"/>
    <w:rsid w:val="00FE5E8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71CD"/>
  <w15:chartTrackingRefBased/>
  <w15:docId w15:val="{C6280246-4BB7-41B3-908B-06B340EC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4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66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D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5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1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3D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17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6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nationsreportcard/data/" TargetMode="External"/><Relationship Id="rId3" Type="http://schemas.openxmlformats.org/officeDocument/2006/relationships/styles" Target="styles.xml"/><Relationship Id="rId7" Type="http://schemas.openxmlformats.org/officeDocument/2006/relationships/hyperlink" Target="mailto:ckent@hagershar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es.deaton@ed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11FC-4BF8-4364-AE78-E33C1FD1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Results from National Indian Education Study</dc:title>
  <dc:subject/>
  <dc:creator>Candace Kent</dc:creator>
  <cp:keywords/>
  <dc:description/>
  <cp:lastModifiedBy>Hollis, Taryn</cp:lastModifiedBy>
  <cp:revision>4</cp:revision>
  <dcterms:created xsi:type="dcterms:W3CDTF">2021-09-29T11:40:00Z</dcterms:created>
  <dcterms:modified xsi:type="dcterms:W3CDTF">2021-12-08T15:46:00Z</dcterms:modified>
</cp:coreProperties>
</file>